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91" w:rsidRPr="00736BDC" w:rsidRDefault="00BD0891" w:rsidP="00BD0891">
      <w:pPr>
        <w:spacing w:after="0"/>
        <w:rPr>
          <w:rFonts w:ascii="Sylfaen" w:hAnsi="Sylfaen"/>
          <w:sz w:val="24"/>
          <w:szCs w:val="24"/>
          <w:lang w:val="ka-GE"/>
        </w:rPr>
      </w:pPr>
      <w:r w:rsidRPr="00736BDC">
        <w:rPr>
          <w:rFonts w:ascii="Sylfaen" w:hAnsi="Sylfaen"/>
          <w:sz w:val="24"/>
          <w:szCs w:val="24"/>
          <w:lang w:val="ka-GE"/>
        </w:rPr>
        <w:t>საქართველოს ფინანსთა მინისტრის</w:t>
      </w:r>
    </w:p>
    <w:p w:rsidR="00BD0891" w:rsidRPr="00736BDC" w:rsidRDefault="00BD0891" w:rsidP="00BD0891">
      <w:pPr>
        <w:spacing w:after="0"/>
        <w:rPr>
          <w:rFonts w:ascii="Sylfaen" w:hAnsi="Sylfaen"/>
          <w:sz w:val="24"/>
          <w:szCs w:val="24"/>
          <w:lang w:val="ka-GE"/>
        </w:rPr>
      </w:pPr>
      <w:r w:rsidRPr="00736BDC">
        <w:rPr>
          <w:rFonts w:ascii="Sylfaen" w:hAnsi="Sylfaen"/>
          <w:sz w:val="24"/>
          <w:szCs w:val="24"/>
          <w:lang w:val="ka-GE"/>
        </w:rPr>
        <w:t>მოადგილეს ბატონ გიორგი კაკაურიძეს</w:t>
      </w:r>
    </w:p>
    <w:p w:rsidR="00BD0891" w:rsidRPr="00736BDC" w:rsidRDefault="00BD0891" w:rsidP="00BD0891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D0891" w:rsidRPr="00736BDC" w:rsidRDefault="00BD0891" w:rsidP="00BD0891">
      <w:pPr>
        <w:spacing w:after="0" w:line="240" w:lineRule="auto"/>
        <w:rPr>
          <w:rFonts w:ascii="Sylfaen" w:eastAsia="Times New Roman" w:hAnsi="Sylfaen"/>
          <w:b/>
          <w:bCs/>
          <w:spacing w:val="30"/>
          <w:sz w:val="24"/>
          <w:szCs w:val="24"/>
          <w:lang w:val="ka-GE"/>
        </w:rPr>
      </w:pPr>
    </w:p>
    <w:p w:rsidR="00084F51" w:rsidRDefault="00BD0891" w:rsidP="00084F51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736BDC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2842C6" w:rsidRPr="00084F51" w:rsidRDefault="00BD0891" w:rsidP="00084F51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4B36D7">
        <w:rPr>
          <w:rFonts w:ascii="Sylfaen" w:eastAsia="Times New Roman" w:hAnsi="Sylfaen"/>
          <w:sz w:val="24"/>
          <w:szCs w:val="24"/>
          <w:lang w:val="ka-GE"/>
        </w:rPr>
        <w:t>გაცნობებთ, რომ</w:t>
      </w:r>
      <w:r w:rsidR="009F20F2" w:rsidRPr="004B36D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4B36D7">
        <w:rPr>
          <w:rFonts w:ascii="Sylfaen" w:eastAsia="Times New Roman" w:hAnsi="Sylfaen"/>
          <w:sz w:val="24"/>
          <w:szCs w:val="24"/>
          <w:lang w:val="ka-GE"/>
        </w:rPr>
        <w:t>„</w:t>
      </w:r>
      <w:r w:rsidR="004B36D7" w:rsidRPr="001973DE">
        <w:rPr>
          <w:rFonts w:ascii="Sylfaen" w:eastAsia="Times New Roman" w:hAnsi="Sylfaen"/>
          <w:sz w:val="24"/>
          <w:szCs w:val="24"/>
          <w:lang w:val="ka-GE"/>
        </w:rPr>
        <w:t>მოსახლეობის საყოველთაო ჯანმრთელობის დაცვ</w:t>
      </w:r>
      <w:r w:rsidR="00A5177A">
        <w:rPr>
          <w:rFonts w:ascii="Sylfaen" w:eastAsia="Times New Roman" w:hAnsi="Sylfaen"/>
          <w:sz w:val="24"/>
          <w:szCs w:val="24"/>
          <w:lang w:val="ka-GE"/>
        </w:rPr>
        <w:t>ის</w:t>
      </w:r>
      <w:r w:rsidR="004B36D7">
        <w:rPr>
          <w:rFonts w:ascii="Sylfaen" w:eastAsia="Times New Roman" w:hAnsi="Sylfaen"/>
          <w:sz w:val="24"/>
          <w:szCs w:val="24"/>
          <w:lang w:val="ka-GE"/>
        </w:rPr>
        <w:t xml:space="preserve">“  </w:t>
      </w:r>
      <w:r w:rsidR="004B36D7" w:rsidRPr="00CF24C1">
        <w:rPr>
          <w:rFonts w:ascii="Sylfaen" w:eastAsia="Times New Roman" w:hAnsi="Sylfaen"/>
          <w:sz w:val="24"/>
          <w:szCs w:val="24"/>
          <w:lang w:val="ka-GE"/>
        </w:rPr>
        <w:t>პროგრამის</w:t>
      </w:r>
      <w:r w:rsidR="002842C6" w:rsidRPr="002842C6">
        <w:rPr>
          <w:rFonts w:ascii="Sylfaen" w:eastAsia="Times New Roman" w:hAnsi="Sylfaen"/>
          <w:sz w:val="24"/>
          <w:szCs w:val="24"/>
          <w:lang w:val="ka-GE"/>
        </w:rPr>
        <w:t xml:space="preserve"> ამოქმედებიდან დღემდე მნიშვნელოვნად გაიზარდა მოსახლეობის ინფორმირებულობა, რაც სტატისტიკური მაჩვენებლების მიხედვით დასტურდება  აღნიშნული პროგრამით მოსარგებლე ბენეფიციართა რაოდენობის მატებით.  ასევე, ზრდის ტენდენცია აღინიშნება მომსახურების მომწოდებელი სტაციონარებისა და საწოლ-ერთეულების რაოდენობის მიხედვით;  კერძოდ, 2013 წელთან შედარებით ახლად დარეგისტრირებული სტაციონარების რაოდენობა შეადგენს 43 ერთეულს, სადაც საწოლების რაოდენობა აღემატება 1000 ერთეულს. პროგრამის ამოქმედებამდე  არსებულ სტაციონარებში საწოლ-ერთეულების რაოდენობა გაზრდილია 2700 ერთეულით. რაც შეეხება შემთხვევევების რაოდენობას, გვაქვს შემდეგი სურათი: 2013 წელს - 208 892, 2014წ. – 752 371, 2015 წ. – 1 161 952, 2016 წლის 5 თვეში კი  526 218 შემთხვევა ფიქსირდება.</w:t>
      </w:r>
      <w:r w:rsidR="002842C6">
        <w:rPr>
          <w:rFonts w:ascii="Sylfaen" w:eastAsia="Times New Roman" w:hAnsi="Sylfaen"/>
          <w:sz w:val="24"/>
          <w:szCs w:val="24"/>
          <w:lang w:val="ka-GE"/>
        </w:rPr>
        <w:t xml:space="preserve"> ამასთან, 2013 წლის შემდგომ გაიხსნა 156 ამბულატორია, რამაც მნიშვნელოვნად გაზარდა მოსახლეობის ხელმისაწვდომობა.</w:t>
      </w:r>
    </w:p>
    <w:p w:rsidR="00BC6399" w:rsidRDefault="00BC6399" w:rsidP="00BD0891">
      <w:pPr>
        <w:spacing w:after="0" w:line="240" w:lineRule="auto"/>
        <w:ind w:firstLine="72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BC6399">
        <w:rPr>
          <w:rFonts w:ascii="Sylfaen" w:eastAsia="Times New Roman" w:hAnsi="Sylfaen"/>
          <w:sz w:val="24"/>
          <w:szCs w:val="24"/>
          <w:lang w:val="ka-GE"/>
        </w:rPr>
        <w:t>ზემოაღნიშნულიდან გამომდინარე, გთხოვთ, „მოსახლეობის საყოველთაო ჯანმრთელობის დაცვა“ (პროგრამული კოდი-35 03 01) პროგრამის ხარჯვის დინამიკიდან გამომდინარე და პროგრამით გათვალისწინებული სერვისების სრულად დაფინანსებისათვის, პროგრამის წლიური გეგმა გაგვიზარდოთ 35 000 000 ლარით.</w:t>
      </w:r>
    </w:p>
    <w:p w:rsidR="00BD0891" w:rsidRDefault="00AE767C" w:rsidP="00BD0891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BD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4D"/>
    <w:rsid w:val="0000031C"/>
    <w:rsid w:val="00084F51"/>
    <w:rsid w:val="00106003"/>
    <w:rsid w:val="001973DE"/>
    <w:rsid w:val="001B341A"/>
    <w:rsid w:val="00244BA8"/>
    <w:rsid w:val="002842C6"/>
    <w:rsid w:val="002A7B68"/>
    <w:rsid w:val="003210FA"/>
    <w:rsid w:val="003F13B1"/>
    <w:rsid w:val="003F1F64"/>
    <w:rsid w:val="003F57C5"/>
    <w:rsid w:val="004B36D7"/>
    <w:rsid w:val="005573CE"/>
    <w:rsid w:val="005964BF"/>
    <w:rsid w:val="005D06B2"/>
    <w:rsid w:val="006E6B03"/>
    <w:rsid w:val="0088441B"/>
    <w:rsid w:val="0092229B"/>
    <w:rsid w:val="009B212C"/>
    <w:rsid w:val="009D1219"/>
    <w:rsid w:val="009F20F2"/>
    <w:rsid w:val="009F7B8E"/>
    <w:rsid w:val="00A5177A"/>
    <w:rsid w:val="00A95FBB"/>
    <w:rsid w:val="00AE767C"/>
    <w:rsid w:val="00B17B72"/>
    <w:rsid w:val="00B36B4D"/>
    <w:rsid w:val="00BC6399"/>
    <w:rsid w:val="00BD0891"/>
    <w:rsid w:val="00C30F81"/>
    <w:rsid w:val="00C77DE3"/>
    <w:rsid w:val="00CF24C1"/>
    <w:rsid w:val="00D51A64"/>
    <w:rsid w:val="00D613A6"/>
    <w:rsid w:val="00DB14C2"/>
    <w:rsid w:val="00EA469D"/>
    <w:rsid w:val="00F10291"/>
    <w:rsid w:val="00F53EF7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9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2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9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2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Darejan Iakobishvili</dc:creator>
  <cp:lastModifiedBy>Maia Gotiashvili</cp:lastModifiedBy>
  <cp:revision>3</cp:revision>
  <cp:lastPrinted>2016-07-21T11:59:00Z</cp:lastPrinted>
  <dcterms:created xsi:type="dcterms:W3CDTF">2016-07-21T12:03:00Z</dcterms:created>
  <dcterms:modified xsi:type="dcterms:W3CDTF">2016-07-21T12:03:00Z</dcterms:modified>
</cp:coreProperties>
</file>